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4AE37B" w14:textId="77777777" w:rsidR="00CE4A15" w:rsidRPr="00670601" w:rsidRDefault="00CE4A15" w:rsidP="00D35355">
      <w:pPr>
        <w:spacing w:line="480" w:lineRule="auto"/>
        <w:rPr>
          <w:rFonts w:ascii="Times New Roman" w:hAnsi="Times New Roman" w:cs="Times New Roman"/>
          <w:sz w:val="24"/>
          <w:szCs w:val="24"/>
        </w:rPr>
      </w:pPr>
    </w:p>
    <w:p w14:paraId="1305C2D3" w14:textId="77777777" w:rsidR="00EF6644" w:rsidRPr="00670601" w:rsidRDefault="00EF6644" w:rsidP="00D35355">
      <w:pPr>
        <w:spacing w:line="480" w:lineRule="auto"/>
        <w:rPr>
          <w:rFonts w:ascii="Times New Roman" w:hAnsi="Times New Roman" w:cs="Times New Roman"/>
          <w:sz w:val="24"/>
          <w:szCs w:val="24"/>
        </w:rPr>
      </w:pPr>
    </w:p>
    <w:p w14:paraId="5F0FC3A9" w14:textId="77777777" w:rsidR="00EF6644" w:rsidRPr="00670601" w:rsidRDefault="00EF6644" w:rsidP="00D35355">
      <w:pPr>
        <w:spacing w:line="480" w:lineRule="auto"/>
        <w:rPr>
          <w:rFonts w:ascii="Times New Roman" w:hAnsi="Times New Roman" w:cs="Times New Roman"/>
          <w:sz w:val="24"/>
          <w:szCs w:val="24"/>
        </w:rPr>
      </w:pPr>
    </w:p>
    <w:p w14:paraId="7AD20E45" w14:textId="77777777" w:rsidR="00EF6644" w:rsidRPr="00670601" w:rsidRDefault="00EF6644" w:rsidP="00D35355">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t>Florida Clean Water Act</w:t>
      </w:r>
    </w:p>
    <w:p w14:paraId="677A7223" w14:textId="77777777" w:rsidR="00BD69D7" w:rsidRPr="00670601" w:rsidRDefault="00BD69D7" w:rsidP="00D35355">
      <w:pPr>
        <w:spacing w:line="480" w:lineRule="auto"/>
        <w:jc w:val="center"/>
        <w:rPr>
          <w:rFonts w:ascii="Times New Roman" w:hAnsi="Times New Roman" w:cs="Times New Roman"/>
          <w:sz w:val="24"/>
          <w:szCs w:val="24"/>
        </w:rPr>
      </w:pPr>
    </w:p>
    <w:p w14:paraId="5F799955" w14:textId="77777777" w:rsidR="00BD69D7" w:rsidRPr="00670601" w:rsidRDefault="00BD69D7" w:rsidP="00D35355">
      <w:pPr>
        <w:spacing w:line="480" w:lineRule="auto"/>
        <w:jc w:val="center"/>
        <w:rPr>
          <w:rFonts w:ascii="Times New Roman" w:hAnsi="Times New Roman" w:cs="Times New Roman"/>
          <w:sz w:val="24"/>
          <w:szCs w:val="24"/>
        </w:rPr>
      </w:pPr>
    </w:p>
    <w:p w14:paraId="56FC2BF1" w14:textId="77777777" w:rsidR="00BD69D7" w:rsidRPr="00670601" w:rsidRDefault="00BD69D7" w:rsidP="00D35355">
      <w:pPr>
        <w:spacing w:line="480" w:lineRule="auto"/>
        <w:jc w:val="center"/>
        <w:rPr>
          <w:rFonts w:ascii="Times New Roman" w:hAnsi="Times New Roman" w:cs="Times New Roman"/>
          <w:sz w:val="24"/>
          <w:szCs w:val="24"/>
        </w:rPr>
      </w:pPr>
    </w:p>
    <w:p w14:paraId="232EA321" w14:textId="77777777" w:rsidR="00BD69D7" w:rsidRPr="00670601" w:rsidRDefault="00BD69D7" w:rsidP="00D35355">
      <w:pPr>
        <w:spacing w:line="480" w:lineRule="auto"/>
        <w:jc w:val="center"/>
        <w:rPr>
          <w:rFonts w:ascii="Times New Roman" w:hAnsi="Times New Roman" w:cs="Times New Roman"/>
          <w:sz w:val="24"/>
          <w:szCs w:val="24"/>
        </w:rPr>
      </w:pPr>
    </w:p>
    <w:p w14:paraId="3DCEC6CD" w14:textId="2EE47C95" w:rsidR="00BD69D7" w:rsidRPr="00670601" w:rsidRDefault="00BD69D7" w:rsidP="00AF40FE">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t>Student Name</w:t>
      </w:r>
    </w:p>
    <w:p w14:paraId="5D2E5711" w14:textId="0E8C351A" w:rsidR="00BD69D7" w:rsidRPr="00670601" w:rsidRDefault="00BD69D7" w:rsidP="00AF40FE">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t>Institution affiliation</w:t>
      </w:r>
    </w:p>
    <w:p w14:paraId="034C9246" w14:textId="33DDD92C" w:rsidR="00BD69D7" w:rsidRPr="00670601" w:rsidRDefault="00BD69D7" w:rsidP="00AF40FE">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t>Instructor’s Name</w:t>
      </w:r>
    </w:p>
    <w:p w14:paraId="6FB052F2" w14:textId="60E145B3" w:rsidR="00BD69D7" w:rsidRPr="00670601" w:rsidRDefault="00BD69D7" w:rsidP="00AF40FE">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t>Course</w:t>
      </w:r>
    </w:p>
    <w:p w14:paraId="5A6B0353" w14:textId="77777777" w:rsidR="00BD69D7" w:rsidRDefault="00BD69D7" w:rsidP="00AF40FE">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t>Date</w:t>
      </w:r>
    </w:p>
    <w:p w14:paraId="566B7944" w14:textId="3D3BC044" w:rsidR="00D35355" w:rsidRDefault="00D35355" w:rsidP="00D35355">
      <w:pPr>
        <w:spacing w:line="480" w:lineRule="auto"/>
        <w:jc w:val="center"/>
        <w:rPr>
          <w:rFonts w:ascii="Times New Roman" w:hAnsi="Times New Roman" w:cs="Times New Roman"/>
          <w:sz w:val="24"/>
          <w:szCs w:val="24"/>
        </w:rPr>
      </w:pPr>
    </w:p>
    <w:p w14:paraId="384BBB2F" w14:textId="4C58C2AE" w:rsidR="00AF40FE" w:rsidRDefault="00AF40FE" w:rsidP="00D35355">
      <w:pPr>
        <w:spacing w:line="480" w:lineRule="auto"/>
        <w:jc w:val="center"/>
        <w:rPr>
          <w:rFonts w:ascii="Times New Roman" w:hAnsi="Times New Roman" w:cs="Times New Roman"/>
          <w:sz w:val="24"/>
          <w:szCs w:val="24"/>
        </w:rPr>
      </w:pPr>
    </w:p>
    <w:p w14:paraId="0431676E" w14:textId="76598EBF" w:rsidR="00AF40FE" w:rsidRDefault="00AF40FE" w:rsidP="00D35355">
      <w:pPr>
        <w:spacing w:line="480" w:lineRule="auto"/>
        <w:jc w:val="center"/>
        <w:rPr>
          <w:rFonts w:ascii="Times New Roman" w:hAnsi="Times New Roman" w:cs="Times New Roman"/>
          <w:sz w:val="24"/>
          <w:szCs w:val="24"/>
        </w:rPr>
      </w:pPr>
    </w:p>
    <w:p w14:paraId="64C62088" w14:textId="1FDAF805" w:rsidR="00AF40FE" w:rsidRDefault="00AF40FE" w:rsidP="00D35355">
      <w:pPr>
        <w:spacing w:line="480" w:lineRule="auto"/>
        <w:jc w:val="center"/>
        <w:rPr>
          <w:rFonts w:ascii="Times New Roman" w:hAnsi="Times New Roman" w:cs="Times New Roman"/>
          <w:sz w:val="24"/>
          <w:szCs w:val="24"/>
        </w:rPr>
      </w:pPr>
    </w:p>
    <w:p w14:paraId="0C2209B2" w14:textId="77777777" w:rsidR="00AF40FE" w:rsidRPr="00670601" w:rsidRDefault="00AF40FE" w:rsidP="00AF40FE">
      <w:pPr>
        <w:spacing w:line="480" w:lineRule="auto"/>
        <w:rPr>
          <w:rFonts w:ascii="Times New Roman" w:hAnsi="Times New Roman" w:cs="Times New Roman"/>
          <w:sz w:val="24"/>
          <w:szCs w:val="24"/>
        </w:rPr>
      </w:pPr>
    </w:p>
    <w:p w14:paraId="3C25533F" w14:textId="77777777" w:rsidR="00FD6895" w:rsidRDefault="00D35355" w:rsidP="00FD6895">
      <w:pPr>
        <w:spacing w:before="240" w:after="240" w:line="480" w:lineRule="auto"/>
        <w:ind w:firstLine="720"/>
        <w:rPr>
          <w:rFonts w:ascii="Times New Roman" w:eastAsia="Times New Roman" w:hAnsi="Times New Roman" w:cs="Times New Roman"/>
          <w:sz w:val="24"/>
          <w:szCs w:val="24"/>
        </w:rPr>
      </w:pPr>
      <w:r w:rsidRPr="00D35355">
        <w:rPr>
          <w:rFonts w:ascii="Times New Roman" w:eastAsia="Times New Roman" w:hAnsi="Times New Roman" w:cs="Times New Roman"/>
          <w:sz w:val="24"/>
          <w:szCs w:val="24"/>
        </w:rPr>
        <w:lastRenderedPageBreak/>
        <w:t xml:space="preserve">Clean Water Act a United States federal law regulating the dumping and pollution of Natural water surfaces within the country; this varies from a range of water sources; wetland, rivers, lakes, and coastlands. These laws were agreed on in the early '70s and have been amended twice since then (Reiss et al.,2006). The Agency is responsible for helping local and state governments come up with the appropriate pollution control strategy. The United States Environmental Protection Agency is </w:t>
      </w:r>
      <w:proofErr w:type="spellStart"/>
      <w:r w:rsidRPr="00D35355">
        <w:rPr>
          <w:rFonts w:ascii="Times New Roman" w:eastAsia="Times New Roman" w:hAnsi="Times New Roman" w:cs="Times New Roman"/>
          <w:sz w:val="24"/>
          <w:szCs w:val="24"/>
        </w:rPr>
        <w:t>incharge</w:t>
      </w:r>
      <w:proofErr w:type="spellEnd"/>
      <w:r w:rsidRPr="00D35355">
        <w:rPr>
          <w:rFonts w:ascii="Times New Roman" w:eastAsia="Times New Roman" w:hAnsi="Times New Roman" w:cs="Times New Roman"/>
          <w:sz w:val="24"/>
          <w:szCs w:val="24"/>
        </w:rPr>
        <w:t xml:space="preserve"> of the implementation of these laws. Florida State has vast water resources, with a variety of 50000 miles of rivers to approximately 8000 lakes. People visit these places for various reasons; some for wildlife, some fishing, others just visiting. States like Florida have a higher obligation to regulate the pollution levels to protect the water surfaces. </w:t>
      </w:r>
    </w:p>
    <w:p w14:paraId="5B5F3EE1" w14:textId="66B01705" w:rsidR="00D35355" w:rsidRPr="00D35355" w:rsidRDefault="00D35355" w:rsidP="00FD6895">
      <w:pPr>
        <w:spacing w:before="240" w:after="240" w:line="480" w:lineRule="auto"/>
        <w:ind w:firstLine="720"/>
        <w:rPr>
          <w:rFonts w:ascii="Times New Roman" w:eastAsia="Times New Roman" w:hAnsi="Times New Roman" w:cs="Times New Roman"/>
          <w:sz w:val="24"/>
          <w:szCs w:val="24"/>
        </w:rPr>
      </w:pPr>
      <w:r w:rsidRPr="00D35355">
        <w:rPr>
          <w:rFonts w:ascii="Times New Roman" w:eastAsia="Times New Roman" w:hAnsi="Times New Roman" w:cs="Times New Roman"/>
          <w:sz w:val="24"/>
          <w:szCs w:val="24"/>
        </w:rPr>
        <w:t xml:space="preserve">The government has given States the authority to change or pass these laws after being brought by the Agency; it is up to them to decide which laws suit their water surfaces. Gaba et al. (1983) </w:t>
      </w:r>
      <w:r w:rsidR="00AF40FE">
        <w:rPr>
          <w:rFonts w:ascii="Times New Roman" w:eastAsia="Times New Roman" w:hAnsi="Times New Roman" w:cs="Times New Roman"/>
          <w:sz w:val="24"/>
          <w:szCs w:val="24"/>
        </w:rPr>
        <w:t>argues</w:t>
      </w:r>
      <w:r w:rsidRPr="00D35355">
        <w:rPr>
          <w:rFonts w:ascii="Times New Roman" w:eastAsia="Times New Roman" w:hAnsi="Times New Roman" w:cs="Times New Roman"/>
          <w:sz w:val="24"/>
          <w:szCs w:val="24"/>
        </w:rPr>
        <w:t xml:space="preserve"> that these laws are mainly known to affect large factory pipes discharge and have the authority to intervene if small enterprises are involved in pollution. Examples of those affected are the US army engineering corps, where they conflict with the wetlands Acts. They have been put under regulations by the Agency, which affects operations and requires improvement in ethics. However, confirmation and discussions on the laws are still in talks. Businesses have now had to undergo necessary developments to adjust.</w:t>
      </w:r>
    </w:p>
    <w:p w14:paraId="6FFC1254" w14:textId="77777777" w:rsidR="00D35355" w:rsidRPr="00D35355" w:rsidRDefault="00D35355" w:rsidP="00D35355">
      <w:pPr>
        <w:spacing w:before="240" w:after="240" w:line="480" w:lineRule="auto"/>
        <w:rPr>
          <w:rFonts w:ascii="Times New Roman" w:eastAsia="Times New Roman" w:hAnsi="Times New Roman" w:cs="Times New Roman"/>
          <w:sz w:val="24"/>
          <w:szCs w:val="24"/>
        </w:rPr>
      </w:pPr>
    </w:p>
    <w:p w14:paraId="34565FBB" w14:textId="77777777" w:rsidR="00B36D6A" w:rsidRPr="00670601" w:rsidRDefault="00B36D6A" w:rsidP="00D35355">
      <w:pPr>
        <w:spacing w:line="480" w:lineRule="auto"/>
        <w:rPr>
          <w:rFonts w:ascii="Times New Roman" w:hAnsi="Times New Roman" w:cs="Times New Roman"/>
          <w:sz w:val="24"/>
          <w:szCs w:val="24"/>
        </w:rPr>
      </w:pPr>
    </w:p>
    <w:p w14:paraId="73013EB3" w14:textId="77777777" w:rsidR="00FD6895" w:rsidRDefault="00FD6895" w:rsidP="00D35355">
      <w:pPr>
        <w:spacing w:line="480" w:lineRule="auto"/>
        <w:jc w:val="center"/>
        <w:rPr>
          <w:rFonts w:ascii="Times New Roman" w:hAnsi="Times New Roman" w:cs="Times New Roman"/>
          <w:sz w:val="24"/>
          <w:szCs w:val="24"/>
        </w:rPr>
      </w:pPr>
    </w:p>
    <w:p w14:paraId="5A5A0148" w14:textId="77777777" w:rsidR="00FD6895" w:rsidRDefault="00FD6895" w:rsidP="00D35355">
      <w:pPr>
        <w:spacing w:line="480" w:lineRule="auto"/>
        <w:jc w:val="center"/>
        <w:rPr>
          <w:rFonts w:ascii="Times New Roman" w:hAnsi="Times New Roman" w:cs="Times New Roman"/>
          <w:sz w:val="24"/>
          <w:szCs w:val="24"/>
        </w:rPr>
      </w:pPr>
    </w:p>
    <w:p w14:paraId="70A3634B" w14:textId="11CF576F" w:rsidR="00B36D6A" w:rsidRPr="00670601" w:rsidRDefault="00B36D6A" w:rsidP="00D35355">
      <w:pPr>
        <w:spacing w:line="480" w:lineRule="auto"/>
        <w:jc w:val="center"/>
        <w:rPr>
          <w:rFonts w:ascii="Times New Roman" w:hAnsi="Times New Roman" w:cs="Times New Roman"/>
          <w:sz w:val="24"/>
          <w:szCs w:val="24"/>
        </w:rPr>
      </w:pPr>
      <w:r w:rsidRPr="00670601">
        <w:rPr>
          <w:rFonts w:ascii="Times New Roman" w:hAnsi="Times New Roman" w:cs="Times New Roman"/>
          <w:sz w:val="24"/>
          <w:szCs w:val="24"/>
        </w:rPr>
        <w:lastRenderedPageBreak/>
        <w:t>REFERENCES.</w:t>
      </w:r>
    </w:p>
    <w:p w14:paraId="472536B2" w14:textId="77777777" w:rsidR="00670601" w:rsidRPr="00670601" w:rsidRDefault="00670601" w:rsidP="00D35355">
      <w:pPr>
        <w:spacing w:line="480" w:lineRule="auto"/>
        <w:ind w:left="720" w:hanging="720"/>
        <w:jc w:val="center"/>
        <w:rPr>
          <w:rFonts w:ascii="Times New Roman" w:hAnsi="Times New Roman" w:cs="Times New Roman"/>
          <w:sz w:val="24"/>
          <w:szCs w:val="24"/>
        </w:rPr>
      </w:pPr>
      <w:r w:rsidRPr="00670601">
        <w:rPr>
          <w:rFonts w:ascii="Times New Roman" w:hAnsi="Times New Roman" w:cs="Times New Roman"/>
          <w:sz w:val="24"/>
          <w:szCs w:val="24"/>
        </w:rPr>
        <w:t xml:space="preserve">Gaba, J. M. (1983). Federal Supervision of State Water Quality Standards Under the Clean Water Act. </w:t>
      </w:r>
      <w:proofErr w:type="spellStart"/>
      <w:r w:rsidRPr="00670601">
        <w:rPr>
          <w:rFonts w:ascii="Times New Roman" w:hAnsi="Times New Roman" w:cs="Times New Roman"/>
          <w:i/>
          <w:iCs/>
          <w:sz w:val="24"/>
          <w:szCs w:val="24"/>
        </w:rPr>
        <w:t>Vand</w:t>
      </w:r>
      <w:proofErr w:type="spellEnd"/>
      <w:r w:rsidRPr="00670601">
        <w:rPr>
          <w:rFonts w:ascii="Times New Roman" w:hAnsi="Times New Roman" w:cs="Times New Roman"/>
          <w:i/>
          <w:iCs/>
          <w:sz w:val="24"/>
          <w:szCs w:val="24"/>
        </w:rPr>
        <w:t>. L. Rev.</w:t>
      </w:r>
      <w:r w:rsidRPr="00670601">
        <w:rPr>
          <w:rFonts w:ascii="Times New Roman" w:hAnsi="Times New Roman" w:cs="Times New Roman"/>
          <w:sz w:val="24"/>
          <w:szCs w:val="24"/>
        </w:rPr>
        <w:t xml:space="preserve">, </w:t>
      </w:r>
      <w:r w:rsidRPr="00670601">
        <w:rPr>
          <w:rFonts w:ascii="Times New Roman" w:hAnsi="Times New Roman" w:cs="Times New Roman"/>
          <w:i/>
          <w:iCs/>
          <w:sz w:val="24"/>
          <w:szCs w:val="24"/>
        </w:rPr>
        <w:t>36</w:t>
      </w:r>
      <w:r w:rsidRPr="00670601">
        <w:rPr>
          <w:rFonts w:ascii="Times New Roman" w:hAnsi="Times New Roman" w:cs="Times New Roman"/>
          <w:sz w:val="24"/>
          <w:szCs w:val="24"/>
        </w:rPr>
        <w:t>, 1167.</w:t>
      </w:r>
    </w:p>
    <w:p w14:paraId="79B02DA4" w14:textId="77777777" w:rsidR="00670601" w:rsidRPr="00670601" w:rsidRDefault="00670601" w:rsidP="00D35355">
      <w:pPr>
        <w:spacing w:line="480" w:lineRule="auto"/>
        <w:ind w:left="720" w:hanging="720"/>
        <w:jc w:val="center"/>
        <w:rPr>
          <w:rFonts w:ascii="Times New Roman" w:hAnsi="Times New Roman" w:cs="Times New Roman"/>
          <w:sz w:val="24"/>
          <w:szCs w:val="24"/>
        </w:rPr>
      </w:pPr>
      <w:r w:rsidRPr="00670601">
        <w:rPr>
          <w:rFonts w:ascii="Times New Roman" w:hAnsi="Times New Roman" w:cs="Times New Roman"/>
          <w:sz w:val="24"/>
          <w:szCs w:val="24"/>
        </w:rPr>
        <w:t xml:space="preserve">Reiss, K. C. (2006). Florida wetland condition index for depressional forested wetlands. </w:t>
      </w:r>
      <w:r w:rsidRPr="00670601">
        <w:rPr>
          <w:rFonts w:ascii="Times New Roman" w:hAnsi="Times New Roman" w:cs="Times New Roman"/>
          <w:i/>
          <w:iCs/>
          <w:sz w:val="24"/>
          <w:szCs w:val="24"/>
        </w:rPr>
        <w:t>Ecological Indicators</w:t>
      </w:r>
      <w:r w:rsidRPr="00670601">
        <w:rPr>
          <w:rFonts w:ascii="Times New Roman" w:hAnsi="Times New Roman" w:cs="Times New Roman"/>
          <w:sz w:val="24"/>
          <w:szCs w:val="24"/>
        </w:rPr>
        <w:t xml:space="preserve">, </w:t>
      </w:r>
      <w:r w:rsidRPr="00670601">
        <w:rPr>
          <w:rFonts w:ascii="Times New Roman" w:hAnsi="Times New Roman" w:cs="Times New Roman"/>
          <w:i/>
          <w:iCs/>
          <w:sz w:val="24"/>
          <w:szCs w:val="24"/>
        </w:rPr>
        <w:t>6</w:t>
      </w:r>
      <w:r w:rsidRPr="00670601">
        <w:rPr>
          <w:rFonts w:ascii="Times New Roman" w:hAnsi="Times New Roman" w:cs="Times New Roman"/>
          <w:sz w:val="24"/>
          <w:szCs w:val="24"/>
        </w:rPr>
        <w:t>(2), 337-352.</w:t>
      </w:r>
    </w:p>
    <w:sectPr w:rsidR="00670601" w:rsidRPr="00670601" w:rsidSect="00BD69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256D6" w14:textId="77777777" w:rsidR="00B81244" w:rsidRDefault="00B81244" w:rsidP="006B5E4F">
      <w:pPr>
        <w:spacing w:after="0" w:line="240" w:lineRule="auto"/>
      </w:pPr>
      <w:r>
        <w:separator/>
      </w:r>
    </w:p>
  </w:endnote>
  <w:endnote w:type="continuationSeparator" w:id="0">
    <w:p w14:paraId="2F7522C9" w14:textId="77777777" w:rsidR="00B81244" w:rsidRDefault="00B81244" w:rsidP="006B5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BE419" w14:textId="77777777" w:rsidR="00B81244" w:rsidRDefault="00B81244" w:rsidP="006B5E4F">
      <w:pPr>
        <w:spacing w:after="0" w:line="240" w:lineRule="auto"/>
      </w:pPr>
      <w:r>
        <w:separator/>
      </w:r>
    </w:p>
  </w:footnote>
  <w:footnote w:type="continuationSeparator" w:id="0">
    <w:p w14:paraId="478FA393" w14:textId="77777777" w:rsidR="00B81244" w:rsidRDefault="00B81244" w:rsidP="006B5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323584"/>
      <w:docPartObj>
        <w:docPartGallery w:val="Page Numbers (Top of Page)"/>
        <w:docPartUnique/>
      </w:docPartObj>
    </w:sdtPr>
    <w:sdtEndPr>
      <w:rPr>
        <w:noProof/>
      </w:rPr>
    </w:sdtEndPr>
    <w:sdtContent>
      <w:p w14:paraId="6BEBF1D1" w14:textId="77777777" w:rsidR="00BD69D7" w:rsidRPr="00BD69D7" w:rsidRDefault="00BD69D7" w:rsidP="00BD69D7">
        <w:pPr>
          <w:pStyle w:val="Header"/>
          <w:jc w:val="right"/>
          <w:rPr>
            <w:rFonts w:ascii="Times New Roman" w:hAnsi="Times New Roman" w:cs="Times New Roman"/>
            <w:sz w:val="24"/>
            <w:szCs w:val="24"/>
          </w:rPr>
        </w:pPr>
        <w:r>
          <w:rPr>
            <w:rFonts w:ascii="Times New Roman" w:hAnsi="Times New Roman" w:cs="Times New Roman"/>
            <w:sz w:val="24"/>
            <w:szCs w:val="24"/>
          </w:rPr>
          <w:t>FLORIDA CLEAN WATER ACT</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35355">
          <w:rPr>
            <w:noProof/>
          </w:rPr>
          <w:t>2</w:t>
        </w:r>
        <w:r>
          <w:rPr>
            <w:noProof/>
          </w:rPr>
          <w:fldChar w:fldCharType="end"/>
        </w:r>
      </w:p>
    </w:sdtContent>
  </w:sdt>
  <w:p w14:paraId="55A8CE6B" w14:textId="77777777" w:rsidR="006B5E4F" w:rsidRDefault="006B5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8513487"/>
      <w:docPartObj>
        <w:docPartGallery w:val="Page Numbers (Top of Page)"/>
        <w:docPartUnique/>
      </w:docPartObj>
    </w:sdtPr>
    <w:sdtEndPr>
      <w:rPr>
        <w:rFonts w:ascii="Times New Roman" w:hAnsi="Times New Roman" w:cs="Times New Roman"/>
        <w:noProof/>
        <w:sz w:val="24"/>
        <w:szCs w:val="24"/>
      </w:rPr>
    </w:sdtEndPr>
    <w:sdtContent>
      <w:p w14:paraId="536FDD2A" w14:textId="77777777" w:rsidR="00EF6644" w:rsidRPr="00BD69D7" w:rsidRDefault="00BD69D7" w:rsidP="00BD69D7">
        <w:pPr>
          <w:pStyle w:val="Header"/>
          <w:rPr>
            <w:rFonts w:ascii="Times New Roman" w:hAnsi="Times New Roman" w:cs="Times New Roman"/>
            <w:sz w:val="24"/>
            <w:szCs w:val="24"/>
          </w:rPr>
        </w:pPr>
        <w:r w:rsidRPr="00BD69D7">
          <w:rPr>
            <w:rFonts w:ascii="Times New Roman" w:hAnsi="Times New Roman" w:cs="Times New Roman"/>
            <w:sz w:val="24"/>
            <w:szCs w:val="24"/>
          </w:rPr>
          <w:t xml:space="preserve">Running </w:t>
        </w:r>
        <w:proofErr w:type="gramStart"/>
        <w:r w:rsidRPr="00BD69D7">
          <w:rPr>
            <w:rFonts w:ascii="Times New Roman" w:hAnsi="Times New Roman" w:cs="Times New Roman"/>
            <w:sz w:val="24"/>
            <w:szCs w:val="24"/>
          </w:rPr>
          <w:t>Head :</w:t>
        </w:r>
        <w:proofErr w:type="gramEnd"/>
        <w:r w:rsidRPr="00BD69D7">
          <w:rPr>
            <w:rFonts w:ascii="Times New Roman" w:hAnsi="Times New Roman" w:cs="Times New Roman"/>
            <w:sz w:val="24"/>
            <w:szCs w:val="24"/>
          </w:rPr>
          <w:t xml:space="preserve"> FLORIDA CLEAN WATER ACT</w:t>
        </w:r>
        <w:r>
          <w:rPr>
            <w:rFonts w:ascii="Times New Roman" w:hAnsi="Times New Roman" w:cs="Times New Roman"/>
            <w:sz w:val="24"/>
            <w:szCs w:val="24"/>
          </w:rPr>
          <w:t xml:space="preserve">                                                                       </w:t>
        </w:r>
        <w:r w:rsidR="00EF6644" w:rsidRPr="00BD69D7">
          <w:rPr>
            <w:rFonts w:ascii="Times New Roman" w:hAnsi="Times New Roman" w:cs="Times New Roman"/>
            <w:sz w:val="24"/>
            <w:szCs w:val="24"/>
          </w:rPr>
          <w:fldChar w:fldCharType="begin"/>
        </w:r>
        <w:r w:rsidR="00EF6644" w:rsidRPr="00BD69D7">
          <w:rPr>
            <w:rFonts w:ascii="Times New Roman" w:hAnsi="Times New Roman" w:cs="Times New Roman"/>
            <w:sz w:val="24"/>
            <w:szCs w:val="24"/>
          </w:rPr>
          <w:instrText xml:space="preserve"> PAGE   \* MERGEFORMAT </w:instrText>
        </w:r>
        <w:r w:rsidR="00EF6644" w:rsidRPr="00BD69D7">
          <w:rPr>
            <w:rFonts w:ascii="Times New Roman" w:hAnsi="Times New Roman" w:cs="Times New Roman"/>
            <w:sz w:val="24"/>
            <w:szCs w:val="24"/>
          </w:rPr>
          <w:fldChar w:fldCharType="separate"/>
        </w:r>
        <w:r w:rsidR="00D35355">
          <w:rPr>
            <w:rFonts w:ascii="Times New Roman" w:hAnsi="Times New Roman" w:cs="Times New Roman"/>
            <w:noProof/>
            <w:sz w:val="24"/>
            <w:szCs w:val="24"/>
          </w:rPr>
          <w:t>1</w:t>
        </w:r>
        <w:r w:rsidR="00EF6644" w:rsidRPr="00BD69D7">
          <w:rPr>
            <w:rFonts w:ascii="Times New Roman" w:hAnsi="Times New Roman" w:cs="Times New Roman"/>
            <w:noProof/>
            <w:sz w:val="24"/>
            <w:szCs w:val="24"/>
          </w:rPr>
          <w:fldChar w:fldCharType="end"/>
        </w:r>
      </w:p>
    </w:sdtContent>
  </w:sdt>
  <w:p w14:paraId="05848208" w14:textId="77777777" w:rsidR="006B5E4F" w:rsidRPr="006B5E4F" w:rsidRDefault="006B5E4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4F"/>
    <w:rsid w:val="002574C2"/>
    <w:rsid w:val="00462F2C"/>
    <w:rsid w:val="005333AE"/>
    <w:rsid w:val="00670601"/>
    <w:rsid w:val="006B5E4F"/>
    <w:rsid w:val="00A9042F"/>
    <w:rsid w:val="00AF40FE"/>
    <w:rsid w:val="00B36D6A"/>
    <w:rsid w:val="00B81244"/>
    <w:rsid w:val="00BD69D7"/>
    <w:rsid w:val="00CE4A15"/>
    <w:rsid w:val="00D35355"/>
    <w:rsid w:val="00EF6644"/>
    <w:rsid w:val="00F05AFF"/>
    <w:rsid w:val="00FD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E0842"/>
  <w15:chartTrackingRefBased/>
  <w15:docId w15:val="{C5CB620D-8BF7-4AB8-83EE-5C714C15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E4F"/>
  </w:style>
  <w:style w:type="paragraph" w:styleId="Footer">
    <w:name w:val="footer"/>
    <w:basedOn w:val="Normal"/>
    <w:link w:val="FooterChar"/>
    <w:uiPriority w:val="99"/>
    <w:unhideWhenUsed/>
    <w:rsid w:val="006B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kanyi</cp:lastModifiedBy>
  <cp:revision>4</cp:revision>
  <dcterms:created xsi:type="dcterms:W3CDTF">2020-11-15T12:01:00Z</dcterms:created>
  <dcterms:modified xsi:type="dcterms:W3CDTF">2020-11-15T16:13:00Z</dcterms:modified>
</cp:coreProperties>
</file>